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A767A" w:rsidRP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о заседании Комитета Управления Федерального казначейства по Ростовской области по внутреннему контролю и внутреннему аудиту</w:t>
      </w:r>
    </w:p>
    <w:p w:rsidR="00FA767A" w:rsidRPr="00BB404E" w:rsidRDefault="00FA767A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9E7221">
        <w:rPr>
          <w:rFonts w:ascii="Times New Roman" w:hAnsi="Times New Roman" w:cs="Times New Roman"/>
          <w:sz w:val="28"/>
          <w:szCs w:val="28"/>
        </w:rPr>
        <w:t xml:space="preserve"> 2026 г. руководитель УФК по Ростовской области Валерий Юрьевич Бородулин провел заседание Комитета по внутреннему контролю и внутреннему аудиту. </w:t>
      </w:r>
    </w:p>
    <w:p w:rsidR="00DF288B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>На заседании рассмотрены материалы по результа</w:t>
      </w:r>
      <w:r>
        <w:rPr>
          <w:rFonts w:ascii="Times New Roman" w:hAnsi="Times New Roman" w:cs="Times New Roman"/>
          <w:sz w:val="28"/>
          <w:szCs w:val="28"/>
        </w:rPr>
        <w:t>там проверок деятельности отделов</w:t>
      </w:r>
      <w:r w:rsidRPr="009E722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69 и 58</w:t>
      </w:r>
      <w:r w:rsidRPr="009E7221">
        <w:rPr>
          <w:rFonts w:ascii="Times New Roman" w:hAnsi="Times New Roman" w:cs="Times New Roman"/>
          <w:sz w:val="28"/>
          <w:szCs w:val="28"/>
        </w:rPr>
        <w:t xml:space="preserve"> УФК по Ростовской области. </w:t>
      </w:r>
    </w:p>
    <w:p w:rsidR="00DF288B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 отделе № </w:t>
      </w:r>
      <w:r>
        <w:rPr>
          <w:rFonts w:ascii="Times New Roman" w:hAnsi="Times New Roman" w:cs="Times New Roman"/>
          <w:sz w:val="28"/>
          <w:szCs w:val="28"/>
        </w:rPr>
        <w:t>69</w:t>
      </w:r>
      <w:r w:rsidRPr="009E7221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7221">
        <w:rPr>
          <w:rFonts w:ascii="Times New Roman" w:hAnsi="Times New Roman" w:cs="Times New Roman"/>
          <w:sz w:val="28"/>
          <w:szCs w:val="28"/>
        </w:rPr>
        <w:t xml:space="preserve">мся в 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9E722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Вешенская</w:t>
      </w:r>
      <w:r w:rsidRPr="009E7221">
        <w:rPr>
          <w:rFonts w:ascii="Times New Roman" w:hAnsi="Times New Roman" w:cs="Times New Roman"/>
          <w:sz w:val="28"/>
          <w:szCs w:val="28"/>
        </w:rPr>
        <w:t xml:space="preserve">, обслуживаются организации, расположенные на территории </w:t>
      </w:r>
      <w:r>
        <w:rPr>
          <w:rFonts w:ascii="Times New Roman" w:hAnsi="Times New Roman" w:cs="Times New Roman"/>
          <w:sz w:val="28"/>
          <w:szCs w:val="28"/>
        </w:rPr>
        <w:t>Шолоховского, Верхнедонского, Боковского и Советского районов Ростовской области.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Всего в отделе № </w:t>
      </w:r>
      <w:r>
        <w:rPr>
          <w:rFonts w:ascii="Times New Roman" w:hAnsi="Times New Roman" w:cs="Times New Roman"/>
          <w:sz w:val="28"/>
          <w:szCs w:val="28"/>
        </w:rPr>
        <w:t>69</w:t>
      </w:r>
      <w:r w:rsidRPr="009E7221">
        <w:rPr>
          <w:rFonts w:ascii="Times New Roman" w:hAnsi="Times New Roman" w:cs="Times New Roman"/>
          <w:sz w:val="28"/>
          <w:szCs w:val="28"/>
        </w:rPr>
        <w:t xml:space="preserve"> обслуживается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9E7221">
        <w:rPr>
          <w:rFonts w:ascii="Times New Roman" w:hAnsi="Times New Roman" w:cs="Times New Roman"/>
          <w:sz w:val="28"/>
          <w:szCs w:val="28"/>
        </w:rPr>
        <w:t xml:space="preserve"> клиент</w:t>
      </w:r>
      <w:r>
        <w:rPr>
          <w:rFonts w:ascii="Times New Roman" w:hAnsi="Times New Roman" w:cs="Times New Roman"/>
          <w:sz w:val="28"/>
          <w:szCs w:val="28"/>
        </w:rPr>
        <w:t>ов:</w:t>
      </w: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195</w:t>
      </w:r>
      <w:r w:rsidRPr="009E7221">
        <w:rPr>
          <w:rFonts w:ascii="Times New Roman" w:hAnsi="Times New Roman" w:cs="Times New Roman"/>
          <w:sz w:val="28"/>
          <w:szCs w:val="28"/>
        </w:rPr>
        <w:t xml:space="preserve"> участников бюджетного процесса местного уровня, которым открыто </w:t>
      </w:r>
      <w:r>
        <w:rPr>
          <w:rFonts w:ascii="Times New Roman" w:hAnsi="Times New Roman" w:cs="Times New Roman"/>
          <w:sz w:val="28"/>
          <w:szCs w:val="28"/>
        </w:rPr>
        <w:t>433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лицевых счет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>- 1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221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9E7221">
        <w:rPr>
          <w:rFonts w:ascii="Times New Roman" w:hAnsi="Times New Roman" w:cs="Times New Roman"/>
          <w:sz w:val="28"/>
          <w:szCs w:val="28"/>
        </w:rPr>
        <w:t xml:space="preserve"> бюджетного процесса, которым открыто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лицевых счетов.</w:t>
      </w:r>
    </w:p>
    <w:p w:rsidR="00DF288B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</w:t>
      </w:r>
      <w:r w:rsidRPr="009E7221">
        <w:rPr>
          <w:rFonts w:ascii="Times New Roman" w:hAnsi="Times New Roman" w:cs="Times New Roman"/>
          <w:sz w:val="28"/>
          <w:szCs w:val="28"/>
        </w:rPr>
        <w:t xml:space="preserve">, отделом № </w:t>
      </w:r>
      <w:r>
        <w:rPr>
          <w:rFonts w:ascii="Times New Roman" w:hAnsi="Times New Roman" w:cs="Times New Roman"/>
          <w:sz w:val="28"/>
          <w:szCs w:val="28"/>
        </w:rPr>
        <w:t>69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Pr="009E7221">
        <w:rPr>
          <w:rFonts w:ascii="Times New Roman" w:hAnsi="Times New Roman" w:cs="Times New Roman"/>
          <w:sz w:val="28"/>
          <w:szCs w:val="28"/>
        </w:rPr>
        <w:t xml:space="preserve">обеспечено полное и своевременное казначейское </w:t>
      </w:r>
      <w:r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r w:rsidRPr="009E7221">
        <w:rPr>
          <w:rFonts w:ascii="Times New Roman" w:hAnsi="Times New Roman" w:cs="Times New Roman"/>
          <w:sz w:val="28"/>
          <w:szCs w:val="28"/>
        </w:rPr>
        <w:t>средств в рамках 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7221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 «Реализация программ формирования современной городской среды» по благоустройству шести общественных территорий на общую сумму </w:t>
      </w:r>
      <w:r>
        <w:rPr>
          <w:rFonts w:ascii="Times New Roman" w:hAnsi="Times New Roman" w:cs="Times New Roman"/>
          <w:sz w:val="28"/>
          <w:szCs w:val="28"/>
        </w:rPr>
        <w:br/>
        <w:t>93,98 млн. руб. Кроме того, отделом № 69 производится казначейское обслуживание средств, выделенных в рамках комплексного развития сельских территорий для реконструкции разводящих сетей водоснабжения в ст. Вешенская на сумму 799,00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288B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 отделе № 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9E7221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7221">
        <w:rPr>
          <w:rFonts w:ascii="Times New Roman" w:hAnsi="Times New Roman" w:cs="Times New Roman"/>
          <w:sz w:val="28"/>
          <w:szCs w:val="28"/>
        </w:rPr>
        <w:t xml:space="preserve">мся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E722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Пролетарске, </w:t>
      </w:r>
      <w:r w:rsidRPr="009E7221">
        <w:rPr>
          <w:rFonts w:ascii="Times New Roman" w:hAnsi="Times New Roman" w:cs="Times New Roman"/>
          <w:sz w:val="28"/>
          <w:szCs w:val="28"/>
        </w:rPr>
        <w:t xml:space="preserve">обслуживаются организации, расположенные на территории </w:t>
      </w:r>
      <w:r>
        <w:rPr>
          <w:rFonts w:ascii="Times New Roman" w:hAnsi="Times New Roman" w:cs="Times New Roman"/>
          <w:sz w:val="28"/>
          <w:szCs w:val="28"/>
        </w:rPr>
        <w:t>Пролетарского и Орловского районов Ростовской области.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Всего в отделе № 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9E7221">
        <w:rPr>
          <w:rFonts w:ascii="Times New Roman" w:hAnsi="Times New Roman" w:cs="Times New Roman"/>
          <w:sz w:val="28"/>
          <w:szCs w:val="28"/>
        </w:rPr>
        <w:t xml:space="preserve"> обслуживается 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E7221">
        <w:rPr>
          <w:rFonts w:ascii="Times New Roman" w:hAnsi="Times New Roman" w:cs="Times New Roman"/>
          <w:sz w:val="28"/>
          <w:szCs w:val="28"/>
        </w:rPr>
        <w:t xml:space="preserve"> клиент</w:t>
      </w:r>
      <w:r>
        <w:rPr>
          <w:rFonts w:ascii="Times New Roman" w:hAnsi="Times New Roman" w:cs="Times New Roman"/>
          <w:sz w:val="28"/>
          <w:szCs w:val="28"/>
        </w:rPr>
        <w:t>ов:</w:t>
      </w: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138</w:t>
      </w:r>
      <w:r w:rsidRPr="009E7221">
        <w:rPr>
          <w:rFonts w:ascii="Times New Roman" w:hAnsi="Times New Roman" w:cs="Times New Roman"/>
          <w:sz w:val="28"/>
          <w:szCs w:val="28"/>
        </w:rPr>
        <w:t xml:space="preserve"> участников бюджетного процесса местного уровня, которым открыто </w:t>
      </w:r>
      <w:r>
        <w:rPr>
          <w:rFonts w:ascii="Times New Roman" w:hAnsi="Times New Roman" w:cs="Times New Roman"/>
          <w:sz w:val="28"/>
          <w:szCs w:val="28"/>
        </w:rPr>
        <w:t>192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лицевых счет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E72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221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9E7221">
        <w:rPr>
          <w:rFonts w:ascii="Times New Roman" w:hAnsi="Times New Roman" w:cs="Times New Roman"/>
          <w:sz w:val="28"/>
          <w:szCs w:val="28"/>
        </w:rPr>
        <w:t xml:space="preserve"> бюджетного процесса, которым открыто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E7221">
        <w:rPr>
          <w:rFonts w:ascii="Times New Roman" w:hAnsi="Times New Roman" w:cs="Times New Roman"/>
          <w:sz w:val="28"/>
          <w:szCs w:val="28"/>
        </w:rPr>
        <w:t xml:space="preserve"> лицевых счетов.</w:t>
      </w:r>
    </w:p>
    <w:p w:rsidR="00DF288B" w:rsidRPr="00C358C9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8C9">
        <w:rPr>
          <w:rFonts w:ascii="Times New Roman" w:hAnsi="Times New Roman" w:cs="Times New Roman"/>
          <w:sz w:val="28"/>
          <w:szCs w:val="28"/>
        </w:rPr>
        <w:t xml:space="preserve">Кроме того, отделом № 58 обеспечено полное и своевременное казначейское обслуживание средств, в рамках государственной программы Ростовской области «Развитие образования». В сентябре 2025 года подрядчиком завершены работы по капитальному ремонту Муниципального бюджетного образовательного учреждения </w:t>
      </w:r>
      <w:proofErr w:type="spellStart"/>
      <w:r w:rsidRPr="00C358C9">
        <w:rPr>
          <w:rFonts w:ascii="Times New Roman" w:hAnsi="Times New Roman" w:cs="Times New Roman"/>
          <w:sz w:val="28"/>
          <w:szCs w:val="28"/>
        </w:rPr>
        <w:t>Племзаводской</w:t>
      </w:r>
      <w:proofErr w:type="spellEnd"/>
      <w:r w:rsidRPr="00C358C9">
        <w:rPr>
          <w:rFonts w:ascii="Times New Roman" w:hAnsi="Times New Roman" w:cs="Times New Roman"/>
          <w:sz w:val="28"/>
          <w:szCs w:val="28"/>
        </w:rPr>
        <w:t xml:space="preserve"> основной образовательной школы Пролетарского района Ростовской области на общую сумму 108,4 </w:t>
      </w:r>
      <w:proofErr w:type="spellStart"/>
      <w:r w:rsidRPr="00C358C9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C358C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358C9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C358C9">
        <w:rPr>
          <w:rFonts w:ascii="Times New Roman" w:hAnsi="Times New Roman" w:cs="Times New Roman"/>
          <w:sz w:val="28"/>
          <w:szCs w:val="28"/>
        </w:rPr>
        <w:t>.</w:t>
      </w:r>
    </w:p>
    <w:p w:rsidR="00DF288B" w:rsidRPr="009E7221" w:rsidRDefault="00DF288B" w:rsidP="00DF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t>С доклад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9E7221">
        <w:rPr>
          <w:rFonts w:ascii="Times New Roman" w:hAnsi="Times New Roman" w:cs="Times New Roman"/>
          <w:sz w:val="28"/>
          <w:szCs w:val="28"/>
        </w:rPr>
        <w:t>выступила начальник отдела внутреннего контроля и аудита УФК по Ростовской области Ирина Михайловна Медведева.</w:t>
      </w:r>
    </w:p>
    <w:p w:rsidR="00DF288B" w:rsidRPr="009E7221" w:rsidRDefault="00DF288B" w:rsidP="00DF28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221">
        <w:rPr>
          <w:rFonts w:ascii="Times New Roman" w:hAnsi="Times New Roman" w:cs="Times New Roman"/>
          <w:sz w:val="28"/>
          <w:szCs w:val="28"/>
        </w:rPr>
        <w:lastRenderedPageBreak/>
        <w:t>Членами Комитета сформирована оценка деятельности отдел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9E7221">
        <w:rPr>
          <w:rFonts w:ascii="Times New Roman" w:hAnsi="Times New Roman" w:cs="Times New Roman"/>
          <w:sz w:val="28"/>
          <w:szCs w:val="28"/>
        </w:rPr>
        <w:t>и выработаны соответствующие предложения и рекомендации по проверенным направлениям деятельности и отдельным вопросам, связанным с обеспечением качественного выполнения функций в дальнейшем.</w:t>
      </w:r>
    </w:p>
    <w:sectPr w:rsidR="00DF288B" w:rsidRPr="009E7221" w:rsidSect="00DF28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88B" w:rsidRDefault="00DF288B" w:rsidP="00DF288B">
      <w:pPr>
        <w:spacing w:after="0" w:line="240" w:lineRule="auto"/>
      </w:pPr>
      <w:r>
        <w:separator/>
      </w:r>
    </w:p>
  </w:endnote>
  <w:endnote w:type="continuationSeparator" w:id="0">
    <w:p w:rsidR="00DF288B" w:rsidRDefault="00DF288B" w:rsidP="00DF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88B" w:rsidRDefault="00DF288B" w:rsidP="00DF288B">
      <w:pPr>
        <w:spacing w:after="0" w:line="240" w:lineRule="auto"/>
      </w:pPr>
      <w:r>
        <w:separator/>
      </w:r>
    </w:p>
  </w:footnote>
  <w:footnote w:type="continuationSeparator" w:id="0">
    <w:p w:rsidR="00DF288B" w:rsidRDefault="00DF288B" w:rsidP="00DF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678957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DF288B" w:rsidRDefault="00DF28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F288B" w:rsidRDefault="00DF288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88B" w:rsidRDefault="00DF28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B0"/>
    <w:rsid w:val="000E6EDB"/>
    <w:rsid w:val="001F7815"/>
    <w:rsid w:val="004C0ED7"/>
    <w:rsid w:val="006A2986"/>
    <w:rsid w:val="007A4081"/>
    <w:rsid w:val="00863BB0"/>
    <w:rsid w:val="00935469"/>
    <w:rsid w:val="00B449BB"/>
    <w:rsid w:val="00BB404E"/>
    <w:rsid w:val="00DF288B"/>
    <w:rsid w:val="00FA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86,bqiaagaaeyqcaaagiaiaaao8baaabcoeaaaaaaaaaaaaaaaaaaaaaaaaaaaaaaaaaaaaaaaaaaaaaaaaaaaaaaaaaaaaaaaaaaaaaaaaaaaaaaaaaaaaaaaaaaaaaaaaaaaaaaaaaaaaaaaaaaaaaaaaaaaaaaaaaaaaaaaaaaaaaaaaaaaaaaaaaaaaaaaaaaaaaaaaaaaaaaaaaaaaaaaaaaaaaaaaaaaaaaaa"/>
    <w:basedOn w:val="a0"/>
    <w:rsid w:val="004C0ED7"/>
  </w:style>
  <w:style w:type="paragraph" w:styleId="a3">
    <w:name w:val="header"/>
    <w:basedOn w:val="a"/>
    <w:link w:val="a4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288B"/>
  </w:style>
  <w:style w:type="paragraph" w:styleId="a5">
    <w:name w:val="footer"/>
    <w:basedOn w:val="a"/>
    <w:link w:val="a6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28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86,bqiaagaaeyqcaaagiaiaaao8baaabcoeaaaaaaaaaaaaaaaaaaaaaaaaaaaaaaaaaaaaaaaaaaaaaaaaaaaaaaaaaaaaaaaaaaaaaaaaaaaaaaaaaaaaaaaaaaaaaaaaaaaaaaaaaaaaaaaaaaaaaaaaaaaaaaaaaaaaaaaaaaaaaaaaaaaaaaaaaaaaaaaaaaaaaaaaaaaaaaaaaaaaaaaaaaaaaaaaaaaaaaaa"/>
    <w:basedOn w:val="a0"/>
    <w:rsid w:val="004C0ED7"/>
  </w:style>
  <w:style w:type="paragraph" w:styleId="a3">
    <w:name w:val="header"/>
    <w:basedOn w:val="a"/>
    <w:link w:val="a4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288B"/>
  </w:style>
  <w:style w:type="paragraph" w:styleId="a5">
    <w:name w:val="footer"/>
    <w:basedOn w:val="a"/>
    <w:link w:val="a6"/>
    <w:uiPriority w:val="99"/>
    <w:unhideWhenUsed/>
    <w:rsid w:val="00DF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2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Гулина Ирина Михайловна</dc:creator>
  <cp:lastModifiedBy>Медведева Ирина Михайловна</cp:lastModifiedBy>
  <cp:revision>7</cp:revision>
  <dcterms:created xsi:type="dcterms:W3CDTF">2025-07-07T09:54:00Z</dcterms:created>
  <dcterms:modified xsi:type="dcterms:W3CDTF">2026-06-22T13:07:00Z</dcterms:modified>
</cp:coreProperties>
</file>